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spacing w:after="120" w:line="240" w:lineRule="auto"/>
        <w:rPr>
          <w:sz w:val="18"/>
          <w:szCs w:val="18"/>
        </w:rPr>
      </w:pPr>
      <w:bookmarkStart w:colFirst="0" w:colLast="0" w:name="_y0j4tzmod7fz" w:id="0"/>
      <w:bookmarkEnd w:id="0"/>
      <w:r w:rsidDel="00000000" w:rsidR="00000000" w:rsidRPr="00000000">
        <w:rPr>
          <w:rtl w:val="0"/>
        </w:rPr>
        <w:t xml:space="preserve">FOUR A’S TEXT PROTOCOL</w:t>
      </w:r>
      <w:r w:rsidDel="00000000" w:rsidR="00000000" w:rsidRPr="00000000">
        <w:rPr>
          <w:rtl w:val="0"/>
        </w:rPr>
      </w:r>
    </w:p>
    <w:tbl>
      <w:tblPr>
        <w:tblStyle w:val="Table1"/>
        <w:tblW w:w="11010.239999999998"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1010.239999999998"/>
        <w:tblGridChange w:id="0">
          <w:tblGrid>
            <w:gridCol w:w="11010.239999999998"/>
          </w:tblGrid>
        </w:tblGridChange>
      </w:tblGrid>
      <w:tr>
        <w:trPr>
          <w:cantSplit w:val="0"/>
          <w:tblHeader w:val="0"/>
        </w:trPr>
        <w:tc>
          <w:tcPr>
            <w:tcBorders>
              <w:top w:color="000000" w:space="0" w:sz="0" w:val="nil"/>
              <w:left w:color="000000" w:space="0" w:sz="0" w:val="nil"/>
              <w:bottom w:color="1d7ebe" w:space="0" w:sz="4" w:val="single"/>
              <w:right w:color="000000" w:space="0" w:sz="0" w:val="nil"/>
            </w:tcBorders>
            <w:shd w:fill="auto" w:val="clear"/>
            <w:tcMar>
              <w:top w:w="0.0" w:type="dxa"/>
              <w:left w:w="0.0" w:type="dxa"/>
              <w:bottom w:w="0.0" w:type="dxa"/>
              <w:right w:w="0.0" w:type="dxa"/>
            </w:tcMar>
            <w:vAlign w:val="top"/>
          </w:tcPr>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100" w:before="0" w:line="240" w:lineRule="auto"/>
              <w:ind w:left="0" w:right="0" w:firstLine="0"/>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Students explore a text to understand how their own beliefs or values can have an impact on how they interpret the text.</w:t>
            </w:r>
          </w:p>
        </w:tc>
      </w:tr>
    </w:tbl>
    <w:p w:rsidR="00000000" w:rsidDel="00000000" w:rsidP="00000000" w:rsidRDefault="00000000" w:rsidRPr="00000000" w14:paraId="00000003">
      <w:pPr>
        <w:rPr>
          <w:rFonts w:ascii="Calibri" w:cs="Calibri" w:eastAsia="Calibri" w:hAnsi="Calibri"/>
        </w:rPr>
      </w:pPr>
      <w:bookmarkStart w:colFirst="0" w:colLast="0" w:name="_t4c2tetviimk" w:id="1"/>
      <w:bookmarkEnd w:id="1"/>
      <w:r w:rsidDel="00000000" w:rsidR="00000000" w:rsidRPr="00000000">
        <w:rPr>
          <w:rtl w:val="0"/>
        </w:rPr>
      </w:r>
    </w:p>
    <w:p w:rsidR="00000000" w:rsidDel="00000000" w:rsidP="00000000" w:rsidRDefault="00000000" w:rsidRPr="00000000" w14:paraId="00000004">
      <w:pPr>
        <w:spacing w:after="60" w:line="240" w:lineRule="auto"/>
        <w:jc w:val="both"/>
        <w:rPr>
          <w:rFonts w:ascii="Calibri" w:cs="Calibri" w:eastAsia="Calibri" w:hAnsi="Calibri"/>
        </w:rPr>
      </w:pPr>
      <w:r w:rsidDel="00000000" w:rsidR="00000000" w:rsidRPr="00000000">
        <w:rPr>
          <w:rFonts w:ascii="Calibri" w:cs="Calibri" w:eastAsia="Calibri" w:hAnsi="Calibri"/>
          <w:b w:val="1"/>
        </w:rPr>
        <w:drawing>
          <wp:inline distB="0" distT="0" distL="0" distR="0">
            <wp:extent cx="228600" cy="228600"/>
            <wp:effectExtent b="0" l="0" r="0" t="0"/>
            <wp:docPr descr="Stoppeklokke 75% med heldekkende fyll" id="3" name="image4.png"/>
            <a:graphic>
              <a:graphicData uri="http://schemas.openxmlformats.org/drawingml/2006/picture">
                <pic:pic>
                  <pic:nvPicPr>
                    <pic:cNvPr descr="Stoppeklokke 75% med heldekkende fyll" id="0" name="image4.png"/>
                    <pic:cNvPicPr preferRelativeResize="0"/>
                  </pic:nvPicPr>
                  <pic:blipFill>
                    <a:blip r:embed="rId6"/>
                    <a:srcRect b="0" l="0" r="0" t="0"/>
                    <a:stretch>
                      <a:fillRect/>
                    </a:stretch>
                  </pic:blipFill>
                  <pic:spPr>
                    <a:xfrm>
                      <a:off x="0" y="0"/>
                      <a:ext cx="228600" cy="228600"/>
                    </a:xfrm>
                    <a:prstGeom prst="rect"/>
                    <a:ln/>
                  </pic:spPr>
                </pic:pic>
              </a:graphicData>
            </a:graphic>
          </wp:inline>
        </w:drawing>
      </w:r>
      <w:r w:rsidDel="00000000" w:rsidR="00000000" w:rsidRPr="00000000">
        <w:rPr>
          <w:rFonts w:ascii="Calibri" w:cs="Calibri" w:eastAsia="Calibri" w:hAnsi="Calibri"/>
          <w:b w:val="1"/>
          <w:rtl w:val="0"/>
        </w:rPr>
        <w:t xml:space="preserve">Time: </w:t>
      </w:r>
      <w:r w:rsidDel="00000000" w:rsidR="00000000" w:rsidRPr="00000000">
        <w:rPr>
          <w:rFonts w:ascii="Calibri" w:cs="Calibri" w:eastAsia="Calibri" w:hAnsi="Calibri"/>
          <w:rtl w:val="0"/>
        </w:rPr>
        <w:t xml:space="preserve">30 min.</w:t>
      </w:r>
    </w:p>
    <w:p w:rsidR="00000000" w:rsidDel="00000000" w:rsidP="00000000" w:rsidRDefault="00000000" w:rsidRPr="00000000" w14:paraId="00000005">
      <w:pPr>
        <w:spacing w:after="60" w:line="240" w:lineRule="auto"/>
        <w:jc w:val="both"/>
        <w:rPr>
          <w:rFonts w:ascii="Calibri" w:cs="Calibri" w:eastAsia="Calibri" w:hAnsi="Calibri"/>
        </w:rPr>
      </w:pPr>
      <w:r w:rsidDel="00000000" w:rsidR="00000000" w:rsidRPr="00000000">
        <w:rPr>
          <w:rFonts w:ascii="Calibri" w:cs="Calibri" w:eastAsia="Calibri" w:hAnsi="Calibri"/>
          <w:b w:val="1"/>
        </w:rPr>
        <w:drawing>
          <wp:inline distB="0" distT="0" distL="0" distR="0">
            <wp:extent cx="228600" cy="228600"/>
            <wp:effectExtent b="0" l="0" r="0" t="0"/>
            <wp:docPr descr="Verktøy med heldekkende fyll" id="6" name="image2.png"/>
            <a:graphic>
              <a:graphicData uri="http://schemas.openxmlformats.org/drawingml/2006/picture">
                <pic:pic>
                  <pic:nvPicPr>
                    <pic:cNvPr descr="Verktøy med heldekkende fyll" id="0" name="image2.png"/>
                    <pic:cNvPicPr preferRelativeResize="0"/>
                  </pic:nvPicPr>
                  <pic:blipFill>
                    <a:blip r:embed="rId7"/>
                    <a:srcRect b="0" l="0" r="0" t="0"/>
                    <a:stretch>
                      <a:fillRect/>
                    </a:stretch>
                  </pic:blipFill>
                  <pic:spPr>
                    <a:xfrm>
                      <a:off x="0" y="0"/>
                      <a:ext cx="228600" cy="228600"/>
                    </a:xfrm>
                    <a:prstGeom prst="rect"/>
                    <a:ln/>
                  </pic:spPr>
                </pic:pic>
              </a:graphicData>
            </a:graphic>
          </wp:inline>
        </w:drawing>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rtl w:val="0"/>
        </w:rPr>
        <w:t xml:space="preserve">Material: </w:t>
      </w:r>
      <w:r w:rsidDel="00000000" w:rsidR="00000000" w:rsidRPr="00000000">
        <w:rPr>
          <w:rFonts w:ascii="Calibri" w:cs="Calibri" w:eastAsia="Calibri" w:hAnsi="Calibri"/>
          <w:rtl w:val="0"/>
        </w:rPr>
        <w:t xml:space="preserve">Assigned text, highlighters, writing utensils, sticky notes or paper.</w:t>
      </w:r>
    </w:p>
    <w:p w:rsidR="00000000" w:rsidDel="00000000" w:rsidP="00000000" w:rsidRDefault="00000000" w:rsidRPr="00000000" w14:paraId="00000006">
      <w:pPr>
        <w:spacing w:after="60" w:line="240" w:lineRule="auto"/>
        <w:jc w:val="both"/>
        <w:rPr>
          <w:rFonts w:ascii="Calibri" w:cs="Calibri" w:eastAsia="Calibri" w:hAnsi="Calibri"/>
        </w:rPr>
      </w:pPr>
      <w:r w:rsidDel="00000000" w:rsidR="00000000" w:rsidRPr="00000000">
        <w:rPr>
          <w:rFonts w:ascii="Calibri" w:cs="Calibri" w:eastAsia="Calibri" w:hAnsi="Calibri"/>
          <w:b w:val="1"/>
        </w:rPr>
        <w:drawing>
          <wp:inline distB="0" distT="0" distL="0" distR="0">
            <wp:extent cx="228600" cy="228600"/>
            <wp:effectExtent b="0" l="0" r="0" t="0"/>
            <wp:docPr descr="Bla med heldekkende fyll" id="2" name="image6.png"/>
            <a:graphic>
              <a:graphicData uri="http://schemas.openxmlformats.org/drawingml/2006/picture">
                <pic:pic>
                  <pic:nvPicPr>
                    <pic:cNvPr descr="Bla med heldekkende fyll" id="0" name="image6.png"/>
                    <pic:cNvPicPr preferRelativeResize="0"/>
                  </pic:nvPicPr>
                  <pic:blipFill>
                    <a:blip r:embed="rId8"/>
                    <a:srcRect b="0" l="0" r="0" t="0"/>
                    <a:stretch>
                      <a:fillRect/>
                    </a:stretch>
                  </pic:blipFill>
                  <pic:spPr>
                    <a:xfrm>
                      <a:off x="0" y="0"/>
                      <a:ext cx="228600" cy="228600"/>
                    </a:xfrm>
                    <a:prstGeom prst="rect"/>
                    <a:ln/>
                  </pic:spPr>
                </pic:pic>
              </a:graphicData>
            </a:graphic>
          </wp:inline>
        </w:drawing>
      </w:r>
      <w:r w:rsidDel="00000000" w:rsidR="00000000" w:rsidRPr="00000000">
        <w:rPr>
          <w:rFonts w:ascii="Calibri" w:cs="Calibri" w:eastAsia="Calibri" w:hAnsi="Calibri"/>
          <w:b w:val="1"/>
          <w:rtl w:val="0"/>
        </w:rPr>
        <w:t xml:space="preserve"> Student guide: </w:t>
      </w:r>
      <w:r w:rsidDel="00000000" w:rsidR="00000000" w:rsidRPr="00000000">
        <w:rPr>
          <w:rFonts w:ascii="Calibri" w:cs="Calibri" w:eastAsia="Calibri" w:hAnsi="Calibri"/>
          <w:rtl w:val="0"/>
        </w:rPr>
        <w:t xml:space="preserve">Yes.</w:t>
      </w:r>
    </w:p>
    <w:p w:rsidR="00000000" w:rsidDel="00000000" w:rsidP="00000000" w:rsidRDefault="00000000" w:rsidRPr="00000000" w14:paraId="00000007">
      <w:pPr>
        <w:spacing w:after="60" w:line="240" w:lineRule="auto"/>
        <w:jc w:val="both"/>
        <w:rPr>
          <w:rFonts w:ascii="Calibri" w:cs="Calibri" w:eastAsia="Calibri" w:hAnsi="Calibri"/>
        </w:rPr>
      </w:pPr>
      <w:r w:rsidDel="00000000" w:rsidR="00000000" w:rsidRPr="00000000">
        <w:rPr>
          <w:rFonts w:ascii="Calibri" w:cs="Calibri" w:eastAsia="Calibri" w:hAnsi="Calibri"/>
        </w:rPr>
        <w:drawing>
          <wp:inline distB="0" distT="0" distL="0" distR="0">
            <wp:extent cx="228600" cy="228600"/>
            <wp:effectExtent b="0" l="0" r="0" t="0"/>
            <wp:docPr descr="Lyspære og tannhjul med heldekkende fyll" id="5" name="image7.png"/>
            <a:graphic>
              <a:graphicData uri="http://schemas.openxmlformats.org/drawingml/2006/picture">
                <pic:pic>
                  <pic:nvPicPr>
                    <pic:cNvPr descr="Lyspære og tannhjul med heldekkende fyll" id="0" name="image7.png"/>
                    <pic:cNvPicPr preferRelativeResize="0"/>
                  </pic:nvPicPr>
                  <pic:blipFill>
                    <a:blip r:embed="rId9"/>
                    <a:srcRect b="0" l="0" r="0" t="0"/>
                    <a:stretch>
                      <a:fillRect/>
                    </a:stretch>
                  </pic:blipFill>
                  <pic:spPr>
                    <a:xfrm>
                      <a:off x="0" y="0"/>
                      <a:ext cx="228600" cy="228600"/>
                    </a:xfrm>
                    <a:prstGeom prst="rect"/>
                    <a:ln/>
                  </pic:spPr>
                </pic:pic>
              </a:graphicData>
            </a:graphic>
          </wp:inline>
        </w:drawing>
      </w:r>
      <w:r w:rsidDel="00000000" w:rsidR="00000000" w:rsidRPr="00000000">
        <w:rPr>
          <w:rFonts w:ascii="Calibri" w:cs="Calibri" w:eastAsia="Calibri" w:hAnsi="Calibri"/>
          <w:b w:val="1"/>
          <w:rtl w:val="0"/>
        </w:rPr>
        <w:t xml:space="preserve">Tips:</w:t>
      </w:r>
      <w:r w:rsidDel="00000000" w:rsidR="00000000" w:rsidRPr="00000000">
        <w:rPr>
          <w:rFonts w:ascii="Calibri" w:cs="Calibri" w:eastAsia="Calibri" w:hAnsi="Calibri"/>
          <w:rtl w:val="0"/>
        </w:rPr>
        <w:t xml:space="preserve"> Unpack the four questions with the students before assigning the text.  Give examples of arguments and assumptions and how the questions can build off one another. Students can be fixed on what they agree or disagree with, but have difficulties finding evidence to support.</w:t>
      </w:r>
    </w:p>
    <w:p w:rsidR="00000000" w:rsidDel="00000000" w:rsidP="00000000" w:rsidRDefault="00000000" w:rsidRPr="00000000" w14:paraId="00000008">
      <w:pPr>
        <w:spacing w:line="120" w:lineRule="auto"/>
        <w:rPr>
          <w:rFonts w:ascii="Calibri" w:cs="Calibri" w:eastAsia="Calibri" w:hAnsi="Calibri"/>
          <w:sz w:val="12"/>
          <w:szCs w:val="12"/>
        </w:rPr>
      </w:pPr>
      <w:r w:rsidDel="00000000" w:rsidR="00000000" w:rsidRPr="00000000">
        <w:rPr>
          <w:rtl w:val="0"/>
        </w:rPr>
      </w:r>
    </w:p>
    <w:p w:rsidR="00000000" w:rsidDel="00000000" w:rsidP="00000000" w:rsidRDefault="00000000" w:rsidRPr="00000000" w14:paraId="00000009">
      <w:pPr>
        <w:rPr>
          <w:rFonts w:ascii="Calibri" w:cs="Calibri" w:eastAsia="Calibri" w:hAnsi="Calibri"/>
        </w:rPr>
      </w:pPr>
      <w:bookmarkStart w:colFirst="0" w:colLast="0" w:name="_fezq0d5zyda3" w:id="2"/>
      <w:bookmarkEnd w:id="2"/>
      <w:r w:rsidDel="00000000" w:rsidR="00000000" w:rsidRPr="00000000">
        <w:rPr>
          <w:rtl w:val="0"/>
        </w:rPr>
      </w:r>
    </w:p>
    <w:tbl>
      <w:tblPr>
        <w:tblStyle w:val="Table2"/>
        <w:tblW w:w="11010.239999999998"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1010.239999999998"/>
        <w:tblGridChange w:id="0">
          <w:tblGrid>
            <w:gridCol w:w="11010.239999999998"/>
          </w:tblGrid>
        </w:tblGridChange>
      </w:tblGrid>
      <w:tr>
        <w:trPr>
          <w:cantSplit w:val="0"/>
          <w:tblHeader w:val="0"/>
        </w:trPr>
        <w:tc>
          <w:tcPr>
            <w:tcBorders>
              <w:top w:color="1d7ebe" w:space="0" w:sz="4" w:val="single"/>
              <w:left w:color="1d7ebe" w:space="0" w:sz="4" w:val="single"/>
              <w:bottom w:color="1d7ebe" w:space="0" w:sz="4" w:val="single"/>
              <w:right w:color="1d7ebe" w:space="0" w:sz="4" w:val="single"/>
            </w:tcBorders>
            <w:shd w:fill="f3f3f3" w:val="clear"/>
            <w:tcMar>
              <w:top w:w="115.19999999999999" w:type="dxa"/>
              <w:left w:w="115.19999999999999" w:type="dxa"/>
              <w:bottom w:w="115.19999999999999" w:type="dxa"/>
              <w:right w:w="115.19999999999999" w:type="dxa"/>
            </w:tcMar>
            <w:vAlign w:val="center"/>
          </w:tcPr>
          <w:p w:rsidR="00000000" w:rsidDel="00000000" w:rsidP="00000000" w:rsidRDefault="00000000" w:rsidRPr="00000000" w14:paraId="0000000A">
            <w:pPr>
              <w:widowControl w:val="0"/>
              <w:spacing w:line="240" w:lineRule="auto"/>
              <w:jc w:val="center"/>
              <w:rPr>
                <w:rFonts w:ascii="Calibri" w:cs="Calibri" w:eastAsia="Calibri" w:hAnsi="Calibri"/>
                <w:b w:val="1"/>
                <w:color w:val="1d7ebe"/>
                <w:sz w:val="24"/>
                <w:szCs w:val="24"/>
              </w:rPr>
            </w:pPr>
            <w:r w:rsidDel="00000000" w:rsidR="00000000" w:rsidRPr="00000000">
              <w:rPr>
                <w:rFonts w:ascii="Calibri" w:cs="Calibri" w:eastAsia="Calibri" w:hAnsi="Calibri"/>
                <w:b w:val="1"/>
                <w:color w:val="1d7ebe"/>
                <w:sz w:val="24"/>
                <w:szCs w:val="24"/>
                <w:rtl w:val="0"/>
              </w:rPr>
              <w:t xml:space="preserve">Directions</w:t>
            </w:r>
          </w:p>
        </w:tc>
      </w:tr>
      <w:tr>
        <w:trPr>
          <w:cantSplit w:val="0"/>
          <w:tblHeader w:val="0"/>
        </w:trPr>
        <w:tc>
          <w:tcPr>
            <w:tcBorders>
              <w:top w:color="1d7ebe" w:space="0" w:sz="4" w:val="single"/>
              <w:left w:color="000000" w:space="0" w:sz="0" w:val="nil"/>
              <w:bottom w:color="000000" w:space="0" w:sz="0" w:val="nil"/>
              <w:right w:color="000000" w:space="0" w:sz="0" w:val="nil"/>
            </w:tcBorders>
            <w:shd w:fill="auto" w:val="clear"/>
            <w:tcMar>
              <w:top w:w="115.19999999999999" w:type="dxa"/>
              <w:left w:w="115.19999999999999" w:type="dxa"/>
              <w:bottom w:w="115.19999999999999" w:type="dxa"/>
              <w:right w:w="115.19999999999999" w:type="dxa"/>
            </w:tcMar>
            <w:vAlign w:val="top"/>
          </w:tcPr>
          <w:p w:rsidR="00000000" w:rsidDel="00000000" w:rsidP="00000000" w:rsidRDefault="00000000" w:rsidRPr="00000000" w14:paraId="0000000B">
            <w:pPr>
              <w:numPr>
                <w:ilvl w:val="0"/>
                <w:numId w:val="1"/>
              </w:numPr>
              <w:spacing w:after="200"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The teacher introduces the assigned text and strategy.</w:t>
            </w:r>
          </w:p>
          <w:p w:rsidR="00000000" w:rsidDel="00000000" w:rsidP="00000000" w:rsidRDefault="00000000" w:rsidRPr="00000000" w14:paraId="0000000C">
            <w:pPr>
              <w:numPr>
                <w:ilvl w:val="0"/>
                <w:numId w:val="1"/>
              </w:numPr>
              <w:spacing w:after="200"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The students get into groups and read the text silently, highlighting and writing notes to answer the four questions.</w:t>
            </w:r>
          </w:p>
          <w:p w:rsidR="00000000" w:rsidDel="00000000" w:rsidP="00000000" w:rsidRDefault="00000000" w:rsidRPr="00000000" w14:paraId="0000000D">
            <w:pPr>
              <w:numPr>
                <w:ilvl w:val="1"/>
                <w:numId w:val="1"/>
              </w:numPr>
              <w:spacing w:after="200" w:line="240" w:lineRule="auto"/>
              <w:ind w:left="1440" w:hanging="360"/>
              <w:rPr>
                <w:rFonts w:ascii="Calibri" w:cs="Calibri" w:eastAsia="Calibri" w:hAnsi="Calibri"/>
              </w:rPr>
            </w:pPr>
            <w:r w:rsidDel="00000000" w:rsidR="00000000" w:rsidRPr="00000000">
              <w:rPr>
                <w:rFonts w:ascii="Calibri" w:cs="Calibri" w:eastAsia="Calibri" w:hAnsi="Calibri"/>
                <w:b w:val="1"/>
                <w:rtl w:val="0"/>
              </w:rPr>
              <w:t xml:space="preserve">Argument:</w:t>
            </w:r>
            <w:r w:rsidDel="00000000" w:rsidR="00000000" w:rsidRPr="00000000">
              <w:rPr>
                <w:rFonts w:ascii="Calibri" w:cs="Calibri" w:eastAsia="Calibri" w:hAnsi="Calibri"/>
                <w:rtl w:val="0"/>
              </w:rPr>
              <w:t xml:space="preserve"> What is the argument or point the Author is making?</w:t>
            </w:r>
          </w:p>
          <w:p w:rsidR="00000000" w:rsidDel="00000000" w:rsidP="00000000" w:rsidRDefault="00000000" w:rsidRPr="00000000" w14:paraId="0000000E">
            <w:pPr>
              <w:numPr>
                <w:ilvl w:val="1"/>
                <w:numId w:val="1"/>
              </w:numPr>
              <w:spacing w:after="200" w:line="240" w:lineRule="auto"/>
              <w:ind w:left="1440" w:hanging="360"/>
              <w:rPr>
                <w:rFonts w:ascii="Calibri" w:cs="Calibri" w:eastAsia="Calibri" w:hAnsi="Calibri"/>
              </w:rPr>
            </w:pPr>
            <w:r w:rsidDel="00000000" w:rsidR="00000000" w:rsidRPr="00000000">
              <w:rPr>
                <w:rFonts w:ascii="Calibri" w:cs="Calibri" w:eastAsia="Calibri" w:hAnsi="Calibri"/>
                <w:b w:val="1"/>
                <w:rtl w:val="0"/>
              </w:rPr>
              <w:t xml:space="preserve">Assumptions:</w:t>
            </w:r>
            <w:r w:rsidDel="00000000" w:rsidR="00000000" w:rsidRPr="00000000">
              <w:rPr>
                <w:rFonts w:ascii="Calibri" w:cs="Calibri" w:eastAsia="Calibri" w:hAnsi="Calibri"/>
                <w:rtl w:val="0"/>
              </w:rPr>
              <w:t xml:space="preserve"> What assumptions does the Author make?</w:t>
            </w:r>
          </w:p>
          <w:p w:rsidR="00000000" w:rsidDel="00000000" w:rsidP="00000000" w:rsidRDefault="00000000" w:rsidRPr="00000000" w14:paraId="0000000F">
            <w:pPr>
              <w:numPr>
                <w:ilvl w:val="1"/>
                <w:numId w:val="1"/>
              </w:numPr>
              <w:spacing w:after="200" w:line="240" w:lineRule="auto"/>
              <w:ind w:left="1440" w:hanging="360"/>
              <w:rPr>
                <w:rFonts w:ascii="Calibri" w:cs="Calibri" w:eastAsia="Calibri" w:hAnsi="Calibri"/>
              </w:rPr>
            </w:pPr>
            <w:r w:rsidDel="00000000" w:rsidR="00000000" w:rsidRPr="00000000">
              <w:rPr>
                <w:rFonts w:ascii="Calibri" w:cs="Calibri" w:eastAsia="Calibri" w:hAnsi="Calibri"/>
                <w:b w:val="1"/>
                <w:rtl w:val="0"/>
              </w:rPr>
              <w:t xml:space="preserve">Agree/disagree:</w:t>
            </w:r>
            <w:r w:rsidDel="00000000" w:rsidR="00000000" w:rsidRPr="00000000">
              <w:rPr>
                <w:rFonts w:ascii="Calibri" w:cs="Calibri" w:eastAsia="Calibri" w:hAnsi="Calibri"/>
                <w:rtl w:val="0"/>
              </w:rPr>
              <w:t xml:space="preserve"> What do you agree or disagree with in the text?</w:t>
            </w:r>
          </w:p>
          <w:p w:rsidR="00000000" w:rsidDel="00000000" w:rsidP="00000000" w:rsidRDefault="00000000" w:rsidRPr="00000000" w14:paraId="00000010">
            <w:pPr>
              <w:numPr>
                <w:ilvl w:val="1"/>
                <w:numId w:val="1"/>
              </w:numPr>
              <w:spacing w:after="200" w:line="240" w:lineRule="auto"/>
              <w:ind w:left="1440" w:hanging="360"/>
              <w:rPr>
                <w:rFonts w:ascii="Calibri" w:cs="Calibri" w:eastAsia="Calibri" w:hAnsi="Calibri"/>
              </w:rPr>
            </w:pPr>
            <w:r w:rsidDel="00000000" w:rsidR="00000000" w:rsidRPr="00000000">
              <w:rPr>
                <w:rFonts w:ascii="Calibri" w:cs="Calibri" w:eastAsia="Calibri" w:hAnsi="Calibri"/>
                <w:b w:val="1"/>
                <w:rtl w:val="0"/>
              </w:rPr>
              <w:t xml:space="preserve">Affirming:</w:t>
            </w:r>
            <w:r w:rsidDel="00000000" w:rsidR="00000000" w:rsidRPr="00000000">
              <w:rPr>
                <w:rFonts w:ascii="Calibri" w:cs="Calibri" w:eastAsia="Calibri" w:hAnsi="Calibri"/>
                <w:rtl w:val="0"/>
              </w:rPr>
              <w:t xml:space="preserve"> Which of your beliefs is the Author affirming?</w:t>
            </w:r>
          </w:p>
          <w:p w:rsidR="00000000" w:rsidDel="00000000" w:rsidP="00000000" w:rsidRDefault="00000000" w:rsidRPr="00000000" w14:paraId="00000011">
            <w:pPr>
              <w:numPr>
                <w:ilvl w:val="0"/>
                <w:numId w:val="1"/>
              </w:numPr>
              <w:spacing w:after="200"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Each student in the group takes turns sharing an answer to each of the four questions. </w:t>
            </w:r>
          </w:p>
          <w:p w:rsidR="00000000" w:rsidDel="00000000" w:rsidP="00000000" w:rsidRDefault="00000000" w:rsidRPr="00000000" w14:paraId="00000012">
            <w:pPr>
              <w:numPr>
                <w:ilvl w:val="0"/>
                <w:numId w:val="1"/>
              </w:numPr>
              <w:spacing w:after="200"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Conclude with students coming together as a class and sharing their groups agreements and disagreements. Optional: Continue into an open classroom discussion. </w:t>
            </w:r>
          </w:p>
          <w:p w:rsidR="00000000" w:rsidDel="00000000" w:rsidP="00000000" w:rsidRDefault="00000000" w:rsidRPr="00000000" w14:paraId="00000013">
            <w:pPr>
              <w:numPr>
                <w:ilvl w:val="0"/>
                <w:numId w:val="1"/>
              </w:numPr>
              <w:spacing w:after="200"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Debrief the protocol.</w:t>
            </w:r>
          </w:p>
        </w:tc>
      </w:tr>
    </w:tbl>
    <w:p w:rsidR="00000000" w:rsidDel="00000000" w:rsidP="00000000" w:rsidRDefault="00000000" w:rsidRPr="00000000" w14:paraId="00000014">
      <w:pPr>
        <w:rPr>
          <w:rFonts w:ascii="Calibri" w:cs="Calibri" w:eastAsia="Calibri" w:hAnsi="Calibri"/>
        </w:rPr>
      </w:pPr>
      <w:bookmarkStart w:colFirst="0" w:colLast="0" w:name="_fezq0d5zyda3" w:id="2"/>
      <w:bookmarkEnd w:id="2"/>
      <w:r w:rsidDel="00000000" w:rsidR="00000000" w:rsidRPr="00000000">
        <w:rPr>
          <w:rtl w:val="0"/>
        </w:rPr>
      </w:r>
    </w:p>
    <w:sectPr>
      <w:headerReference r:id="rId10" w:type="default"/>
      <w:footerReference r:id="rId11" w:type="default"/>
      <w:pgSz w:h="15840" w:w="12240" w:orient="portrait"/>
      <w:pgMar w:bottom="604.8" w:top="720" w:left="604.8" w:right="604.8" w:header="244.8" w:footer="215.9999999999999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6">
    <w:pPr>
      <w:tabs>
        <w:tab w:val="center" w:leader="none" w:pos="4680"/>
        <w:tab w:val="right" w:leader="none" w:pos="9360"/>
        <w:tab w:val="right" w:leader="none" w:pos="11040"/>
      </w:tabs>
      <w:spacing w:line="240" w:lineRule="auto"/>
      <w:rPr>
        <w:rFonts w:ascii="Calibri" w:cs="Calibri" w:eastAsia="Calibri" w:hAnsi="Calibri"/>
        <w:sz w:val="24"/>
        <w:szCs w:val="24"/>
      </w:rPr>
    </w:pPr>
    <w:r w:rsidDel="00000000" w:rsidR="00000000" w:rsidRPr="00000000">
      <w:rPr>
        <w:rtl w:val="0"/>
      </w:rPr>
    </w:r>
  </w:p>
  <w:tbl>
    <w:tblPr>
      <w:tblStyle w:val="Table3"/>
      <w:tblW w:w="1102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895"/>
      <w:gridCol w:w="6465"/>
      <w:gridCol w:w="735"/>
      <w:gridCol w:w="930"/>
      <w:tblGridChange w:id="0">
        <w:tblGrid>
          <w:gridCol w:w="2895"/>
          <w:gridCol w:w="6465"/>
          <w:gridCol w:w="735"/>
          <w:gridCol w:w="930"/>
        </w:tblGrid>
      </w:tblGridChange>
    </w:tblGrid>
    <w:tr>
      <w:trPr>
        <w:cantSplit w:val="0"/>
        <w:trHeight w:val="105" w:hRule="atLeast"/>
        <w:tblHeader w:val="0"/>
      </w:trPr>
      <w:tc>
        <w:tcPr>
          <w:tcBorders>
            <w:top w:color="1d7ebe" w:space="0" w:sz="4" w:val="single"/>
            <w:left w:color="ffffff" w:space="0" w:sz="8" w:val="single"/>
            <w:bottom w:color="ffffff" w:space="0" w:sz="8" w:val="single"/>
            <w:right w:color="ffffff" w:space="0" w:sz="8" w:val="single"/>
          </w:tcBorders>
          <w:tcMar>
            <w:top w:w="86.4" w:type="dxa"/>
            <w:left w:w="86.4" w:type="dxa"/>
            <w:bottom w:w="86.4" w:type="dxa"/>
            <w:right w:w="86.4" w:type="dxa"/>
          </w:tcMar>
          <w:vAlign w:val="center"/>
        </w:tcPr>
        <w:p w:rsidR="00000000" w:rsidDel="00000000" w:rsidP="00000000" w:rsidRDefault="00000000" w:rsidRPr="00000000" w14:paraId="00000017">
          <w:pPr>
            <w:tabs>
              <w:tab w:val="center" w:leader="none" w:pos="4680"/>
              <w:tab w:val="right" w:leader="none" w:pos="9360"/>
              <w:tab w:val="right" w:leader="none" w:pos="11040"/>
            </w:tabs>
            <w:spacing w:line="240" w:lineRule="auto"/>
            <w:rPr>
              <w:rFonts w:ascii="Calibri" w:cs="Calibri" w:eastAsia="Calibri" w:hAnsi="Calibri"/>
              <w:b w:val="1"/>
              <w:sz w:val="12"/>
              <w:szCs w:val="12"/>
            </w:rPr>
          </w:pPr>
          <w:r w:rsidDel="00000000" w:rsidR="00000000" w:rsidRPr="00000000">
            <w:rPr>
              <w:rFonts w:ascii="Calibri" w:cs="Calibri" w:eastAsia="Calibri" w:hAnsi="Calibri"/>
              <w:b w:val="1"/>
              <w:sz w:val="12"/>
              <w:szCs w:val="12"/>
            </w:rPr>
            <w:drawing>
              <wp:inline distB="114300" distT="114300" distL="114300" distR="114300">
                <wp:extent cx="1706926" cy="466427"/>
                <wp:effectExtent b="0" l="0" r="0" t="0"/>
                <wp:docPr id="7" name="image3.png"/>
                <a:graphic>
                  <a:graphicData uri="http://schemas.openxmlformats.org/drawingml/2006/picture">
                    <pic:pic>
                      <pic:nvPicPr>
                        <pic:cNvPr id="0" name="image3.png"/>
                        <pic:cNvPicPr preferRelativeResize="0"/>
                      </pic:nvPicPr>
                      <pic:blipFill>
                        <a:blip r:embed="rId1"/>
                        <a:srcRect b="0" l="0" r="0" t="0"/>
                        <a:stretch>
                          <a:fillRect/>
                        </a:stretch>
                      </pic:blipFill>
                      <pic:spPr>
                        <a:xfrm>
                          <a:off x="0" y="0"/>
                          <a:ext cx="1706926" cy="466427"/>
                        </a:xfrm>
                        <a:prstGeom prst="rect"/>
                        <a:ln/>
                      </pic:spPr>
                    </pic:pic>
                  </a:graphicData>
                </a:graphic>
              </wp:inline>
            </w:drawing>
          </w:r>
          <w:r w:rsidDel="00000000" w:rsidR="00000000" w:rsidRPr="00000000">
            <w:rPr>
              <w:rtl w:val="0"/>
            </w:rPr>
          </w:r>
        </w:p>
      </w:tc>
      <w:tc>
        <w:tcPr>
          <w:tcBorders>
            <w:top w:color="1d7ebe" w:space="0" w:sz="4" w:val="single"/>
            <w:left w:color="ffffff" w:space="0" w:sz="8" w:val="single"/>
            <w:bottom w:color="ffffff" w:space="0" w:sz="8" w:val="single"/>
            <w:right w:color="ffffff" w:space="0" w:sz="8" w:val="single"/>
          </w:tcBorders>
          <w:tcMar>
            <w:top w:w="86.4" w:type="dxa"/>
            <w:left w:w="86.4" w:type="dxa"/>
            <w:bottom w:w="86.4" w:type="dxa"/>
            <w:right w:w="86.4" w:type="dxa"/>
          </w:tcMar>
          <w:vAlign w:val="center"/>
        </w:tcPr>
        <w:p w:rsidR="00000000" w:rsidDel="00000000" w:rsidP="00000000" w:rsidRDefault="00000000" w:rsidRPr="00000000" w14:paraId="00000018">
          <w:pPr>
            <w:tabs>
              <w:tab w:val="center" w:leader="none" w:pos="4680"/>
              <w:tab w:val="right" w:leader="none" w:pos="9360"/>
              <w:tab w:val="right" w:leader="none" w:pos="11040"/>
            </w:tabs>
            <w:spacing w:line="240" w:lineRule="auto"/>
            <w:rPr>
              <w:rFonts w:ascii="Calibri" w:cs="Calibri" w:eastAsia="Calibri" w:hAnsi="Calibri"/>
              <w:sz w:val="12"/>
              <w:szCs w:val="12"/>
            </w:rPr>
          </w:pPr>
          <w:r w:rsidDel="00000000" w:rsidR="00000000" w:rsidRPr="00000000">
            <w:rPr>
              <w:rFonts w:ascii="Calibri" w:cs="Calibri" w:eastAsia="Calibri" w:hAnsi="Calibri"/>
              <w:b w:val="1"/>
              <w:sz w:val="12"/>
              <w:szCs w:val="12"/>
              <w:rtl w:val="0"/>
            </w:rPr>
            <w:t xml:space="preserve">School Reform Initiative (2017).</w:t>
          </w:r>
          <w:r w:rsidDel="00000000" w:rsidR="00000000" w:rsidRPr="00000000">
            <w:rPr>
              <w:rFonts w:ascii="Calibri" w:cs="Calibri" w:eastAsia="Calibri" w:hAnsi="Calibri"/>
              <w:sz w:val="12"/>
              <w:szCs w:val="12"/>
              <w:rtl w:val="0"/>
            </w:rPr>
            <w:t xml:space="preserve"> </w:t>
          </w:r>
          <w:r w:rsidDel="00000000" w:rsidR="00000000" w:rsidRPr="00000000">
            <w:rPr>
              <w:rFonts w:ascii="Calibri" w:cs="Calibri" w:eastAsia="Calibri" w:hAnsi="Calibri"/>
              <w:i w:val="1"/>
              <w:sz w:val="12"/>
              <w:szCs w:val="12"/>
              <w:rtl w:val="0"/>
            </w:rPr>
            <w:t xml:space="preserve">Four A's Text Protocol.</w:t>
          </w:r>
          <w:r w:rsidDel="00000000" w:rsidR="00000000" w:rsidRPr="00000000">
            <w:rPr>
              <w:rFonts w:ascii="Calibri" w:cs="Calibri" w:eastAsia="Calibri" w:hAnsi="Calibri"/>
              <w:sz w:val="12"/>
              <w:szCs w:val="12"/>
              <w:rtl w:val="0"/>
            </w:rPr>
            <w:t xml:space="preserve"> </w:t>
          </w:r>
          <w:hyperlink r:id="rId2">
            <w:r w:rsidDel="00000000" w:rsidR="00000000" w:rsidRPr="00000000">
              <w:rPr>
                <w:rFonts w:ascii="Calibri" w:cs="Calibri" w:eastAsia="Calibri" w:hAnsi="Calibri"/>
                <w:color w:val="1155cc"/>
                <w:sz w:val="12"/>
                <w:szCs w:val="12"/>
                <w:u w:val="single"/>
                <w:rtl w:val="0"/>
              </w:rPr>
              <w:t xml:space="preserve">https://www.schoolreforminitiative.org/download/four-as-text-protocol/</w:t>
            </w:r>
          </w:hyperlink>
          <w:r w:rsidDel="00000000" w:rsidR="00000000" w:rsidRPr="00000000">
            <w:rPr>
              <w:rtl w:val="0"/>
            </w:rPr>
          </w:r>
        </w:p>
      </w:tc>
      <w:tc>
        <w:tcPr>
          <w:tcBorders>
            <w:top w:color="1d7ebe" w:space="0" w:sz="4" w:val="single"/>
            <w:left w:color="ffffff" w:space="0" w:sz="8" w:val="single"/>
            <w:bottom w:color="ffffff" w:space="0" w:sz="8" w:val="single"/>
            <w:right w:color="ffffff" w:space="0" w:sz="8" w:val="single"/>
          </w:tcBorders>
          <w:tcMar>
            <w:top w:w="0.0" w:type="dxa"/>
            <w:left w:w="0.0" w:type="dxa"/>
            <w:bottom w:w="0.0" w:type="dxa"/>
            <w:right w:w="0.0" w:type="dxa"/>
          </w:tcMar>
          <w:vAlign w:val="center"/>
        </w:tcPr>
        <w:p w:rsidR="00000000" w:rsidDel="00000000" w:rsidP="00000000" w:rsidRDefault="00000000" w:rsidRPr="00000000" w14:paraId="00000019">
          <w:pPr>
            <w:tabs>
              <w:tab w:val="center" w:leader="none" w:pos="4680"/>
              <w:tab w:val="right" w:leader="none" w:pos="9360"/>
              <w:tab w:val="right" w:leader="none" w:pos="11040"/>
            </w:tabs>
            <w:spacing w:line="240" w:lineRule="auto"/>
            <w:jc w:val="center"/>
            <w:rPr>
              <w:rFonts w:ascii="Calibri" w:cs="Calibri" w:eastAsia="Calibri" w:hAnsi="Calibri"/>
              <w:b w:val="1"/>
              <w:sz w:val="12"/>
              <w:szCs w:val="12"/>
            </w:rPr>
          </w:pPr>
          <w:r w:rsidDel="00000000" w:rsidR="00000000" w:rsidRPr="00000000">
            <w:rPr>
              <w:rFonts w:ascii="Calibri" w:cs="Calibri" w:eastAsia="Calibri" w:hAnsi="Calibri"/>
              <w:b w:val="1"/>
              <w:sz w:val="12"/>
              <w:szCs w:val="12"/>
            </w:rPr>
            <w:drawing>
              <wp:inline distB="114300" distT="114300" distL="114300" distR="114300">
                <wp:extent cx="310217" cy="310217"/>
                <wp:effectExtent b="0" l="0" r="0" t="0"/>
                <wp:docPr id="1" name="image1.png"/>
                <a:graphic>
                  <a:graphicData uri="http://schemas.openxmlformats.org/drawingml/2006/picture">
                    <pic:pic>
                      <pic:nvPicPr>
                        <pic:cNvPr id="0" name="image1.png"/>
                        <pic:cNvPicPr preferRelativeResize="0"/>
                      </pic:nvPicPr>
                      <pic:blipFill>
                        <a:blip r:embed="rId3"/>
                        <a:srcRect b="0" l="0" r="0" t="0"/>
                        <a:stretch>
                          <a:fillRect/>
                        </a:stretch>
                      </pic:blipFill>
                      <pic:spPr>
                        <a:xfrm>
                          <a:off x="0" y="0"/>
                          <a:ext cx="310217" cy="310217"/>
                        </a:xfrm>
                        <a:prstGeom prst="rect"/>
                        <a:ln/>
                      </pic:spPr>
                    </pic:pic>
                  </a:graphicData>
                </a:graphic>
              </wp:inline>
            </w:drawing>
          </w:r>
          <w:r w:rsidDel="00000000" w:rsidR="00000000" w:rsidRPr="00000000">
            <w:rPr>
              <w:rtl w:val="0"/>
            </w:rPr>
          </w:r>
        </w:p>
      </w:tc>
      <w:tc>
        <w:tcPr>
          <w:tcBorders>
            <w:top w:color="1d7ebe" w:space="0" w:sz="4" w:val="single"/>
            <w:left w:color="ffffff" w:space="0" w:sz="8" w:val="single"/>
            <w:bottom w:color="ffffff" w:space="0" w:sz="8" w:val="single"/>
            <w:right w:color="ffffff" w:space="0" w:sz="8" w:val="single"/>
          </w:tcBorders>
          <w:tcMar>
            <w:top w:w="86.4" w:type="dxa"/>
            <w:left w:w="86.4" w:type="dxa"/>
            <w:bottom w:w="86.4" w:type="dxa"/>
            <w:right w:w="86.4" w:type="dxa"/>
          </w:tcMar>
          <w:vAlign w:val="center"/>
        </w:tcPr>
        <w:p w:rsidR="00000000" w:rsidDel="00000000" w:rsidP="00000000" w:rsidRDefault="00000000" w:rsidRPr="00000000" w14:paraId="0000001A">
          <w:pPr>
            <w:tabs>
              <w:tab w:val="center" w:leader="none" w:pos="4680"/>
              <w:tab w:val="right" w:leader="none" w:pos="9360"/>
              <w:tab w:val="right" w:leader="none" w:pos="11040"/>
            </w:tabs>
            <w:spacing w:line="240" w:lineRule="auto"/>
            <w:jc w:val="right"/>
            <w:rPr>
              <w:rFonts w:ascii="Calibri" w:cs="Calibri" w:eastAsia="Calibri" w:hAnsi="Calibri"/>
              <w:b w:val="1"/>
              <w:sz w:val="12"/>
              <w:szCs w:val="12"/>
            </w:rPr>
          </w:pPr>
          <w:r w:rsidDel="00000000" w:rsidR="00000000" w:rsidRPr="00000000">
            <w:rPr>
              <w:rFonts w:ascii="Calibri" w:cs="Calibri" w:eastAsia="Calibri" w:hAnsi="Calibri"/>
              <w:b w:val="1"/>
              <w:sz w:val="12"/>
              <w:szCs w:val="12"/>
            </w:rPr>
            <w:drawing>
              <wp:inline distB="114300" distT="114300" distL="114300" distR="114300">
                <wp:extent cx="438150" cy="466725"/>
                <wp:effectExtent b="0" l="0" r="0" t="0"/>
                <wp:docPr id="4" name="image5.png"/>
                <a:graphic>
                  <a:graphicData uri="http://schemas.openxmlformats.org/drawingml/2006/picture">
                    <pic:pic>
                      <pic:nvPicPr>
                        <pic:cNvPr id="0" name="image5.png"/>
                        <pic:cNvPicPr preferRelativeResize="0"/>
                      </pic:nvPicPr>
                      <pic:blipFill>
                        <a:blip r:embed="rId4"/>
                        <a:srcRect b="0" l="62" r="62" t="0"/>
                        <a:stretch>
                          <a:fillRect/>
                        </a:stretch>
                      </pic:blipFill>
                      <pic:spPr>
                        <a:xfrm>
                          <a:off x="0" y="0"/>
                          <a:ext cx="438150" cy="466725"/>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 w:val="right" w:leader="none" w:pos="11040"/>
      </w:tabs>
      <w:spacing w:after="0" w:before="0" w:line="240" w:lineRule="auto"/>
      <w:ind w:left="0" w:right="0" w:firstLine="0"/>
      <w:jc w:val="left"/>
      <w:rPr>
        <w:rFonts w:ascii="Calibri" w:cs="Calibri" w:eastAsia="Calibri" w:hAnsi="Calibri"/>
        <w:sz w:val="24"/>
        <w:szCs w:val="24"/>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jc w:val="both"/>
    </w:pPr>
    <w:rPr>
      <w:rFonts w:ascii="Calibri" w:cs="Calibri" w:eastAsia="Calibri" w:hAnsi="Calibri"/>
      <w:color w:val="1d7ebe"/>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spacing w:after="120" w:line="360" w:lineRule="auto"/>
    </w:pPr>
    <w:rPr>
      <w:rFonts w:ascii="Calibri" w:cs="Calibri" w:eastAsia="Calibri" w:hAnsi="Calibri"/>
      <w:b w:val="1"/>
      <w:smallCaps w:val="1"/>
      <w:color w:val="1d7ebe"/>
      <w:sz w:val="36"/>
      <w:szCs w:val="36"/>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1.xml"/><Relationship Id="rId9" Type="http://schemas.openxmlformats.org/officeDocument/2006/relationships/image" Target="media/image7.png"/><Relationship Id="rId5" Type="http://schemas.openxmlformats.org/officeDocument/2006/relationships/styles" Target="styles.xml"/><Relationship Id="rId6" Type="http://schemas.openxmlformats.org/officeDocument/2006/relationships/image" Target="media/image4.png"/><Relationship Id="rId7" Type="http://schemas.openxmlformats.org/officeDocument/2006/relationships/image" Target="media/image2.png"/><Relationship Id="rId8" Type="http://schemas.openxmlformats.org/officeDocument/2006/relationships/image" Target="media/image6.png"/></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hyperlink" Target="https://www.schoolreforminitiative.org/download/four-as-text-protocol/" TargetMode="External"/><Relationship Id="rId3" Type="http://schemas.openxmlformats.org/officeDocument/2006/relationships/image" Target="media/image1.png"/><Relationship Id="rId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